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944C1D" w14:paraId="3EAC8745" w14:textId="7777777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14:paraId="2E16E06D" w14:textId="77777777" w:rsidR="00944C1D" w:rsidRDefault="008525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944C1D" w14:paraId="31CBC5BB" w14:textId="7777777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14:paraId="7BCE3B74" w14:textId="77777777" w:rsidR="00944C1D" w:rsidRDefault="008525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944C1D" w14:paraId="3708830A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716D62AF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C6FC5EB" w14:textId="16D48446" w:rsidR="00944C1D" w:rsidRDefault="0085255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OHL41501004</w:t>
            </w:r>
          </w:p>
        </w:tc>
      </w:tr>
      <w:tr w:rsidR="00944C1D" w14:paraId="0692424F" w14:textId="77777777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C97F916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14:paraId="4D3BB4C2" w14:textId="38D9A284" w:rsidR="00944C1D" w:rsidRDefault="0085255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Vodohospodářská opatření v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krajině - lokalita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Krty (OHL31501004)</w:t>
            </w:r>
          </w:p>
        </w:tc>
      </w:tr>
      <w:tr w:rsidR="00944C1D" w14:paraId="5BCC7F43" w14:textId="77777777">
        <w:trPr>
          <w:trHeight w:val="600"/>
        </w:trPr>
        <w:tc>
          <w:tcPr>
            <w:tcW w:w="2972" w:type="dxa"/>
            <w:vAlign w:val="center"/>
          </w:tcPr>
          <w:p w14:paraId="34067D48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14:paraId="78010FEA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004</w:t>
            </w:r>
          </w:p>
        </w:tc>
      </w:tr>
      <w:tr w:rsidR="00944C1D" w14:paraId="7D91BD29" w14:textId="77777777">
        <w:trPr>
          <w:trHeight w:val="300"/>
        </w:trPr>
        <w:tc>
          <w:tcPr>
            <w:tcW w:w="2972" w:type="dxa"/>
            <w:vAlign w:val="center"/>
          </w:tcPr>
          <w:p w14:paraId="4F3B25E6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2B29CC5C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Vodohospodářská opatření v krajině</w:t>
            </w:r>
          </w:p>
        </w:tc>
      </w:tr>
      <w:tr w:rsidR="00944C1D" w14:paraId="135849FA" w14:textId="77777777">
        <w:trPr>
          <w:trHeight w:val="300"/>
        </w:trPr>
        <w:tc>
          <w:tcPr>
            <w:tcW w:w="2972" w:type="dxa"/>
            <w:vAlign w:val="center"/>
          </w:tcPr>
          <w:p w14:paraId="5B12C2A2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noWrap/>
            <w:vAlign w:val="center"/>
          </w:tcPr>
          <w:p w14:paraId="79C19AB0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1501</w:t>
            </w:r>
          </w:p>
        </w:tc>
      </w:tr>
      <w:tr w:rsidR="00944C1D" w14:paraId="0FCDA3FC" w14:textId="77777777">
        <w:trPr>
          <w:trHeight w:val="300"/>
        </w:trPr>
        <w:tc>
          <w:tcPr>
            <w:tcW w:w="2972" w:type="dxa"/>
            <w:vAlign w:val="center"/>
          </w:tcPr>
          <w:p w14:paraId="3D1AAEFF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</w:tcPr>
          <w:p w14:paraId="43B848CC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2D74A8" w14:paraId="57DB02BD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5F18C746" w14:textId="4B49B073" w:rsidR="002D74A8" w:rsidRDefault="002D74A8" w:rsidP="002D74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54A1A245" w14:textId="408269FE" w:rsidR="002D74A8" w:rsidRDefault="002D74A8" w:rsidP="002D74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37A46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630</w:t>
            </w:r>
          </w:p>
        </w:tc>
      </w:tr>
      <w:tr w:rsidR="002D74A8" w14:paraId="23B38C08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0804E60E" w14:textId="4FDC8137" w:rsidR="002D74A8" w:rsidRDefault="002D74A8" w:rsidP="002D74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3EFA4EF3" w14:textId="537278E1" w:rsidR="002D74A8" w:rsidRDefault="002D74A8" w:rsidP="002D74A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potok</w:t>
            </w:r>
          </w:p>
        </w:tc>
      </w:tr>
      <w:tr w:rsidR="00944C1D" w14:paraId="5BC5C811" w14:textId="77777777">
        <w:trPr>
          <w:trHeight w:val="300"/>
        </w:trPr>
        <w:tc>
          <w:tcPr>
            <w:tcW w:w="2972" w:type="dxa"/>
            <w:vAlign w:val="center"/>
          </w:tcPr>
          <w:p w14:paraId="3A0FDAE2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0D4CF0FD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944C1D" w14:paraId="2BEE5824" w14:textId="77777777">
        <w:trPr>
          <w:trHeight w:val="300"/>
        </w:trPr>
        <w:tc>
          <w:tcPr>
            <w:tcW w:w="2972" w:type="dxa"/>
          </w:tcPr>
          <w:p w14:paraId="4D9909D1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</w:tcPr>
          <w:p w14:paraId="031A885F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Středočeský kraj</w:t>
            </w:r>
          </w:p>
        </w:tc>
      </w:tr>
      <w:tr w:rsidR="00944C1D" w14:paraId="5224B465" w14:textId="77777777">
        <w:trPr>
          <w:trHeight w:val="300"/>
        </w:trPr>
        <w:tc>
          <w:tcPr>
            <w:tcW w:w="2972" w:type="dxa"/>
          </w:tcPr>
          <w:p w14:paraId="71B81653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</w:tcPr>
          <w:p w14:paraId="3E3D564E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Krty</w:t>
            </w:r>
          </w:p>
        </w:tc>
      </w:tr>
      <w:tr w:rsidR="00944C1D" w14:paraId="5FAC96F2" w14:textId="77777777">
        <w:trPr>
          <w:trHeight w:val="300"/>
        </w:trPr>
        <w:tc>
          <w:tcPr>
            <w:tcW w:w="2972" w:type="dxa"/>
          </w:tcPr>
          <w:p w14:paraId="65295A29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</w:tcPr>
          <w:p w14:paraId="7E74BE11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Krty</w:t>
            </w:r>
          </w:p>
        </w:tc>
      </w:tr>
      <w:tr w:rsidR="00944C1D" w14:paraId="0209FC04" w14:textId="77777777">
        <w:trPr>
          <w:trHeight w:val="300"/>
        </w:trPr>
        <w:tc>
          <w:tcPr>
            <w:tcW w:w="2972" w:type="dxa"/>
          </w:tcPr>
          <w:p w14:paraId="7B27BD05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Přibližná souřadnice X S-JTSK</w:t>
            </w:r>
          </w:p>
        </w:tc>
        <w:tc>
          <w:tcPr>
            <w:tcW w:w="6090" w:type="dxa"/>
            <w:noWrap/>
          </w:tcPr>
          <w:p w14:paraId="3E8B535D" w14:textId="73DAE312" w:rsidR="00944C1D" w:rsidRDefault="00605D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D11">
              <w:rPr>
                <w:rFonts w:ascii="Arial" w:hAnsi="Arial" w:cs="Arial"/>
                <w:sz w:val="20"/>
                <w:szCs w:val="20"/>
              </w:rPr>
              <w:t>-814359</w:t>
            </w:r>
          </w:p>
        </w:tc>
      </w:tr>
      <w:tr w:rsidR="00944C1D" w14:paraId="6D8BA48C" w14:textId="77777777">
        <w:trPr>
          <w:trHeight w:val="300"/>
        </w:trPr>
        <w:tc>
          <w:tcPr>
            <w:tcW w:w="2972" w:type="dxa"/>
          </w:tcPr>
          <w:p w14:paraId="5415E823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Přibližná souřadnice Y S-JTSK</w:t>
            </w:r>
          </w:p>
        </w:tc>
        <w:tc>
          <w:tcPr>
            <w:tcW w:w="6090" w:type="dxa"/>
            <w:noWrap/>
          </w:tcPr>
          <w:p w14:paraId="677779E1" w14:textId="762033B8" w:rsidR="00944C1D" w:rsidRDefault="00605D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5D11">
              <w:rPr>
                <w:rFonts w:ascii="Arial" w:hAnsi="Arial" w:cs="Arial"/>
                <w:sz w:val="20"/>
                <w:szCs w:val="20"/>
              </w:rPr>
              <w:t>-1031937</w:t>
            </w:r>
          </w:p>
        </w:tc>
      </w:tr>
      <w:tr w:rsidR="00944C1D" w14:paraId="7E498D56" w14:textId="77777777">
        <w:trPr>
          <w:trHeight w:val="300"/>
        </w:trPr>
        <w:tc>
          <w:tcPr>
            <w:tcW w:w="2972" w:type="dxa"/>
            <w:vAlign w:val="center"/>
          </w:tcPr>
          <w:p w14:paraId="213479B6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Program opatření </w:t>
            </w:r>
          </w:p>
        </w:tc>
        <w:tc>
          <w:tcPr>
            <w:tcW w:w="6090" w:type="dxa"/>
            <w:noWrap/>
            <w:vAlign w:val="center"/>
          </w:tcPr>
          <w:p w14:paraId="752DEF7D" w14:textId="2159E796" w:rsidR="00944C1D" w:rsidRDefault="00944C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C1D" w14:paraId="50ED0CDF" w14:textId="77777777">
        <w:trPr>
          <w:trHeight w:val="300"/>
        </w:trPr>
        <w:tc>
          <w:tcPr>
            <w:tcW w:w="2972" w:type="dxa"/>
            <w:vAlign w:val="center"/>
          </w:tcPr>
          <w:p w14:paraId="66C0110E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715B26D1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944C1D" w14:paraId="400BF3EA" w14:textId="77777777">
        <w:trPr>
          <w:trHeight w:val="300"/>
        </w:trPr>
        <w:tc>
          <w:tcPr>
            <w:tcW w:w="2972" w:type="dxa"/>
            <w:vAlign w:val="center"/>
          </w:tcPr>
          <w:p w14:paraId="3113A50C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14:paraId="59AF95A0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944C1D" w14:paraId="3B329996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5993B37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2817358" w14:textId="77777777" w:rsidR="00944C1D" w:rsidRDefault="0085255D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944C1D" w14:paraId="04A99A81" w14:textId="77777777">
        <w:trPr>
          <w:trHeight w:val="300"/>
        </w:trPr>
        <w:tc>
          <w:tcPr>
            <w:tcW w:w="2972" w:type="dxa"/>
            <w:vAlign w:val="center"/>
          </w:tcPr>
          <w:p w14:paraId="1F3AE630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</w:tcPr>
          <w:p w14:paraId="319D8FFD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Jiný antropogenní vliv</w:t>
            </w:r>
          </w:p>
        </w:tc>
      </w:tr>
      <w:tr w:rsidR="00944C1D" w14:paraId="4921B0E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999062D" w14:textId="01FE0BEB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E8ED8D7" w14:textId="5E386F8C" w:rsidR="00944C1D" w:rsidRDefault="0085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podmínek vodních útvarů jiných než podélné kontinuity (např. obnova řek, zlepšení pobřežních oblastí, odstranění pevných břehů, opětovné spojení řek s údolními nivami). </w:t>
            </w:r>
          </w:p>
        </w:tc>
      </w:tr>
      <w:tr w:rsidR="00944C1D" w14:paraId="235950A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C8C976A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8997CE6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režimů proudění nebo vytvoření ekologických toků. </w:t>
            </w:r>
          </w:p>
        </w:tc>
      </w:tr>
      <w:tr w:rsidR="00944C1D" w14:paraId="5D74B41A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78135A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8B20C2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944C1D" w14:paraId="5DAD70A2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12E2C93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70E928" w14:textId="77777777" w:rsidR="00944C1D" w:rsidRDefault="00944C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C1D" w14:paraId="4D22A3FC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1C6CD2B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2B9CE0E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režim průtoku</w:t>
            </w:r>
          </w:p>
        </w:tc>
      </w:tr>
      <w:tr w:rsidR="00944C1D" w14:paraId="6234DC4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4F9DD87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0B45BDC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morfologické podmínky</w:t>
            </w:r>
          </w:p>
        </w:tc>
      </w:tr>
      <w:tr w:rsidR="00061CB1" w14:paraId="026D39E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7392D0" w14:textId="1F24DC9B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7D4311E" w14:textId="642FF582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061CB1" w14:paraId="00C596D0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30C706" w14:textId="1EEA55D8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A502C70" w14:textId="1EEBFC3D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biologie: </w:t>
            </w: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makrozoobentos</w:t>
            </w:r>
            <w:proofErr w:type="spellEnd"/>
          </w:p>
        </w:tc>
      </w:tr>
      <w:tr w:rsidR="00944C1D" w14:paraId="2FA42B3E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0F2F246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452B8B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944C1D" w14:paraId="0A0D620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81BC8C2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CF18F25" w14:textId="77777777" w:rsidR="00944C1D" w:rsidRDefault="00944C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C1D" w14:paraId="33C75942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764317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9F8AB10" w14:textId="62271CAF" w:rsidR="00944C1D" w:rsidRDefault="00605D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</w:t>
            </w:r>
          </w:p>
        </w:tc>
      </w:tr>
      <w:tr w:rsidR="00944C1D" w14:paraId="0532FE45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B807A8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C0A60DF" w14:textId="0A1BDEE9" w:rsidR="00944C1D" w:rsidRDefault="00605D1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B714079" wp14:editId="60A23D10">
                  <wp:simplePos x="0" y="0"/>
                  <wp:positionH relativeFrom="column">
                    <wp:posOffset>-2897505</wp:posOffset>
                  </wp:positionH>
                  <wp:positionV relativeFrom="paragraph">
                    <wp:posOffset>-2312035</wp:posOffset>
                  </wp:positionV>
                  <wp:extent cx="7823835" cy="4449445"/>
                  <wp:effectExtent l="0" t="0" r="5715" b="825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Obrázek 10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/>
                        </pic:blipFill>
                        <pic:spPr bwMode="auto">
                          <a:xfrm>
                            <a:off x="0" y="0"/>
                            <a:ext cx="7823835" cy="44494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55D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944C1D" w14:paraId="0AC81AA5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0514A78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9A284AA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Strukturální fondy</w:t>
            </w:r>
          </w:p>
        </w:tc>
      </w:tr>
      <w:tr w:rsidR="00944C1D" w14:paraId="78452FED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9B2D7DA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D0F8A9B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944C1D" w14:paraId="196BD963" w14:textId="77777777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14C8C37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0ABC9DC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Nečekaná zpoždění při plánování realizace opatření</w:t>
            </w:r>
          </w:p>
        </w:tc>
      </w:tr>
      <w:tr w:rsidR="00944C1D" w14:paraId="2F38BC82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97F63FC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2B9D28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944C1D" w14:paraId="10FEB6B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EA48AD0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96E2141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944C1D" w14:paraId="3DF7EE8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B39CB7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38FC7FD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Hradiště, EVL Doupovské hory</w:t>
            </w:r>
          </w:p>
        </w:tc>
      </w:tr>
      <w:tr w:rsidR="00944C1D" w14:paraId="759CCE3C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B86A508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 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77604A4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k.ú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675164</w:t>
            </w:r>
          </w:p>
        </w:tc>
      </w:tr>
      <w:tr w:rsidR="00944C1D" w14:paraId="353FC68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BA0B8A7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FD8A506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 úseků určených pro aplikaci daného opatření</w:t>
            </w:r>
          </w:p>
        </w:tc>
      </w:tr>
      <w:tr w:rsidR="00944C1D" w14:paraId="7738B129" w14:textId="77777777">
        <w:trPr>
          <w:trHeight w:val="30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6AAFD985" w14:textId="77777777" w:rsidR="00944C1D" w:rsidRDefault="008525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944C1D" w14:paraId="3B1821C3" w14:textId="77777777" w:rsidTr="00061CB1">
        <w:trPr>
          <w:trHeight w:val="2201"/>
        </w:trPr>
        <w:tc>
          <w:tcPr>
            <w:tcW w:w="2972" w:type="dxa"/>
            <w:vMerge w:val="restart"/>
            <w:vAlign w:val="center"/>
          </w:tcPr>
          <w:p w14:paraId="54F156AC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4996EA29" w14:textId="77777777" w:rsidR="00944C1D" w:rsidRDefault="0085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Požadavek na zpracování Studie přírodě blízkých opatření v povodí Blšanky v souvislosti s přípravou výstavby vodní nádrže Kryry na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Podvineckém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potoce nad městem Kryry vyplynul z Usnesení vlády ČR ze dne 15.4.2019 č. 256 "O návrhu komplexního řešení sucha v oblasti Rakovnicka. Cílem studie byl návrh přírodě blízkých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polotechnických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 technických opatření, která mají protierozní, protipovodňový, retenční a krajinotvorný efekt včetně snížení znečištění vstupujících do vodních toků a dále do uvažovaného vodního díla Kryry.</w:t>
            </w:r>
          </w:p>
          <w:p w14:paraId="4F52EB42" w14:textId="77777777" w:rsidR="00944C1D" w:rsidRDefault="00944C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4C1D" w14:paraId="19435E52" w14:textId="77777777" w:rsidTr="00061CB1">
        <w:trPr>
          <w:trHeight w:val="1015"/>
        </w:trPr>
        <w:tc>
          <w:tcPr>
            <w:tcW w:w="2972" w:type="dxa"/>
            <w:vMerge/>
            <w:vAlign w:val="center"/>
          </w:tcPr>
          <w:p w14:paraId="27D40710" w14:textId="77777777" w:rsidR="00944C1D" w:rsidRDefault="00944C1D"/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C1FC6C2" w14:textId="77777777" w:rsidR="00944C1D" w:rsidRDefault="0085255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>
              <w:rPr>
                <w:rFonts w:ascii="Arial" w:hAnsi="Arial" w:cs="Arial"/>
                <w:sz w:val="20"/>
                <w:szCs w:val="20"/>
              </w:rPr>
              <w:t xml:space="preserve">Návrh přírodě blízkých opatření v lokalitě Krty: </w:t>
            </w:r>
          </w:p>
          <w:p w14:paraId="3A18C111" w14:textId="77777777" w:rsidR="00944C1D" w:rsidRDefault="00944C1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B372AE" w14:textId="77777777" w:rsidR="00944C1D" w:rsidRDefault="0085255D">
            <w:pPr>
              <w:pStyle w:val="Odstavecseseznamem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revitalizace REVs-02 ve stávající trase,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Krtský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potok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(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IDVT 10238846), ř. km 0.254 - 1.286   </w:t>
            </w:r>
          </w:p>
        </w:tc>
      </w:tr>
      <w:tr w:rsidR="00944C1D" w14:paraId="0C217A87" w14:textId="77777777" w:rsidTr="00061CB1">
        <w:trPr>
          <w:trHeight w:val="425"/>
        </w:trPr>
        <w:tc>
          <w:tcPr>
            <w:tcW w:w="2972" w:type="dxa"/>
            <w:vAlign w:val="center"/>
          </w:tcPr>
          <w:p w14:paraId="488632DA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F599E79" w14:textId="77777777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44C1D" w14:paraId="22D5F7E2" w14:textId="77777777" w:rsidTr="00061CB1">
        <w:trPr>
          <w:trHeight w:val="517"/>
        </w:trPr>
        <w:tc>
          <w:tcPr>
            <w:tcW w:w="2972" w:type="dxa"/>
            <w:vAlign w:val="center"/>
          </w:tcPr>
          <w:p w14:paraId="7B66361A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B3671F8" w14:textId="7B51CD52" w:rsidR="00944C1D" w:rsidRDefault="00944C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2BEE793" w14:textId="420087FE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605D11"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944C1D" w14:paraId="3E897FF6" w14:textId="77777777" w:rsidTr="00061CB1">
        <w:trPr>
          <w:trHeight w:val="411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5935858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0B0E723" w14:textId="5D4D0D4B" w:rsidR="00944C1D" w:rsidRDefault="00944C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D9FE1EA" w14:textId="7003E896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2029</w:t>
            </w:r>
          </w:p>
        </w:tc>
      </w:tr>
      <w:tr w:rsidR="00944C1D" w14:paraId="165D68E7" w14:textId="77777777" w:rsidTr="00061CB1">
        <w:trPr>
          <w:trHeight w:val="51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9441934" w14:textId="59AD8FD9" w:rsidR="00944C1D" w:rsidRDefault="0085255D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487B58A" w14:textId="60FEA35F" w:rsidR="00944C1D" w:rsidRDefault="00944C1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54C13D9" w14:textId="037454E9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944C1D" w14:paraId="799912DB" w14:textId="77777777" w:rsidTr="00061CB1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88E10B4" w14:textId="4F256DB3" w:rsidR="00944C1D" w:rsidRDefault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4029381" wp14:editId="26506153">
                  <wp:simplePos x="0" y="0"/>
                  <wp:positionH relativeFrom="column">
                    <wp:posOffset>-927735</wp:posOffset>
                  </wp:positionH>
                  <wp:positionV relativeFrom="paragraph">
                    <wp:posOffset>76835</wp:posOffset>
                  </wp:positionV>
                  <wp:extent cx="7847330" cy="4203065"/>
                  <wp:effectExtent l="0" t="0" r="1270" b="6985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7008841" name="Obrázek 10"/>
                          <pic:cNvPicPr/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847330" cy="420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5255D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D23985E" w14:textId="38E2D855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061CB1" w14:paraId="6EFCE1D0" w14:textId="77777777" w:rsidTr="00061CB1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2200A3B" w14:textId="5836EAC9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23539F3" w14:textId="4DD9FC5B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</w:t>
            </w:r>
            <w:r w:rsidRPr="00084869">
              <w:rPr>
                <w:rFonts w:ascii="Arial" w:hAnsi="Arial" w:cs="Arial"/>
                <w:sz w:val="20"/>
                <w:szCs w:val="20"/>
              </w:rPr>
              <w:t>yby</w:t>
            </w:r>
          </w:p>
        </w:tc>
      </w:tr>
      <w:tr w:rsidR="00061CB1" w14:paraId="486AA674" w14:textId="77777777" w:rsidTr="00061CB1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C38D661" w14:textId="3EB31902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63B8E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B850055" w14:textId="78455402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>Zlepšení biologické složky (ekologický stav vodního útvaru)</w:t>
            </w:r>
          </w:p>
        </w:tc>
      </w:tr>
      <w:tr w:rsidR="00061CB1" w14:paraId="3BAB7FB4" w14:textId="77777777" w:rsidTr="00061CB1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43B7C7" w14:textId="7CB545F3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4EE0E69" w14:textId="65497BF6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061CB1" w14:paraId="6ACAC798" w14:textId="77777777" w:rsidTr="00061CB1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26B4FB1" w14:textId="09E7FCE2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A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9DCE85B" w14:textId="299EAC3D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061CB1" w14:paraId="15231625" w14:textId="77777777" w:rsidTr="00061CB1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E49CB22" w14:textId="76BB91CD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002C3EC" w14:textId="42DFFFF1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23D3B"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 w:rsidRPr="00523D3B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061CB1" w14:paraId="5553A06D" w14:textId="77777777" w:rsidTr="00061CB1">
        <w:trPr>
          <w:trHeight w:val="40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840119" w14:textId="5AC142F9" w:rsidR="00061CB1" w:rsidRDefault="00061CB1" w:rsidP="00061CB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18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E2B11B7" w14:textId="3B6CADDD" w:rsidR="00061CB1" w:rsidRDefault="00061CB1" w:rsidP="00061C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2470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022470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022470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44C1D" w14:paraId="2ECD165A" w14:textId="7777777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</w:tcPr>
          <w:p w14:paraId="00754B0E" w14:textId="5208C15A" w:rsidR="00944C1D" w:rsidRDefault="0085255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 až 2033</w:t>
            </w:r>
          </w:p>
        </w:tc>
      </w:tr>
      <w:tr w:rsidR="00944C1D" w14:paraId="158D4EC3" w14:textId="77777777">
        <w:trPr>
          <w:trHeight w:val="555"/>
        </w:trPr>
        <w:tc>
          <w:tcPr>
            <w:tcW w:w="2972" w:type="dxa"/>
            <w:shd w:val="clear" w:color="auto" w:fill="FFFFFF" w:themeFill="background1"/>
          </w:tcPr>
          <w:p w14:paraId="0CDF525E" w14:textId="77777777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E678CB1" w14:textId="24B14484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944C1D" w14:paraId="054E97A4" w14:textId="77777777">
        <w:trPr>
          <w:trHeight w:val="600"/>
        </w:trPr>
        <w:tc>
          <w:tcPr>
            <w:tcW w:w="2972" w:type="dxa"/>
            <w:shd w:val="clear" w:color="auto" w:fill="FFFFFF" w:themeFill="background1"/>
          </w:tcPr>
          <w:p w14:paraId="691352A6" w14:textId="4D78C648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5692E8" w14:textId="44CFAB50" w:rsidR="00944C1D" w:rsidRDefault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Nezahájeno </w:t>
            </w:r>
          </w:p>
        </w:tc>
      </w:tr>
      <w:tr w:rsidR="00944C1D" w14:paraId="6456F3D3" w14:textId="77777777">
        <w:trPr>
          <w:trHeight w:val="600"/>
        </w:trPr>
        <w:tc>
          <w:tcPr>
            <w:tcW w:w="2972" w:type="dxa"/>
            <w:shd w:val="clear" w:color="auto" w:fill="FFFFFF" w:themeFill="background1"/>
          </w:tcPr>
          <w:p w14:paraId="331C1B63" w14:textId="4170CE35" w:rsidR="00944C1D" w:rsidRDefault="0085255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2027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06CF9A" w14:textId="7E328E54" w:rsidR="00944C1D" w:rsidRDefault="0085255D" w:rsidP="0085255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5F60814A" w14:textId="77777777" w:rsidR="00944C1D" w:rsidRDefault="00944C1D" w:rsidP="00061CB1">
      <w:bookmarkStart w:id="1" w:name="_GoBack"/>
      <w:bookmarkEnd w:id="1"/>
    </w:p>
    <w:sectPr w:rsidR="00944C1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47DE57B5" w16cex:dateUtc="2026-01-08T10:27:08Z"/>
  <w16cex:commentExtensible w16cex:durableId="7D271A81" w16cex:dateUtc="2026-01-08T10:26:59Z"/>
  <w16cex:commentExtensible w16cex:durableId="603659CB" w16cex:dateUtc="2026-01-08T10:26:49Z"/>
  <w16cex:commentExtensible w16cex:durableId="5DAB498E" w16cex:dateUtc="2026-01-08T10:26:27Z"/>
  <w16cex:commentExtensible w16cex:durableId="5817C0CD" w16cex:dateUtc="2026-01-08T10:25:59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15E44" w14:textId="77777777" w:rsidR="00944C1D" w:rsidRDefault="0085255D">
      <w:pPr>
        <w:spacing w:after="0" w:line="240" w:lineRule="auto"/>
      </w:pPr>
      <w:r>
        <w:separator/>
      </w:r>
    </w:p>
  </w:endnote>
  <w:endnote w:type="continuationSeparator" w:id="0">
    <w:p w14:paraId="05EA45D3" w14:textId="77777777" w:rsidR="00944C1D" w:rsidRDefault="008525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5C1F5" w14:textId="77777777" w:rsidR="00944C1D" w:rsidRDefault="0085255D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F9EE17B" wp14:editId="2D3D01D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46008B8F" w14:textId="77777777" w:rsidR="00944C1D" w:rsidRDefault="0085255D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 id="shape 1" o:spid="_x0000_s1" o:spt="5" type="#_x0000_t5" style="position:absolute;z-index:251659264;o:allowoverlap:true;o:allowincell:true;mso-position-horizontal-relative:right-margin-area;mso-position-horizontal:left;mso-position-vertical-relative:page;mso-position-vertical:bottom;width:71.40pt;height:64.30pt;mso-wrap-distance-left:9.00pt;mso-wrap-distance-top:0.00pt;mso-wrap-distance-right:9.00pt;mso-wrap-distance-bottom:0.00pt;v-text-anchor:top;visibility:visible;" fillcolor="#DBE9F5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 xml:space="preserve">PAGE    \* MERGEFORMAT</w:instrText>
                    </w:r>
                    <w:r>
                      <w:rPr>
                        <w:rFonts w:cs="Times New Roman" w:eastAsiaTheme="minorEastAsia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t xml:space="preserve">2</w:t>
                    </w:r>
                    <w:r>
                      <w:rPr>
                        <w:rFonts w:asciiTheme="majorHAnsi" w:hAnsiTheme="majorHAnsi" w:eastAsiaTheme="majorEastAsia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F6BE06" w14:textId="77777777" w:rsidR="00944C1D" w:rsidRDefault="0085255D">
      <w:pPr>
        <w:spacing w:after="0" w:line="240" w:lineRule="auto"/>
      </w:pPr>
      <w:r>
        <w:separator/>
      </w:r>
    </w:p>
  </w:footnote>
  <w:footnote w:type="continuationSeparator" w:id="0">
    <w:p w14:paraId="1DE4B430" w14:textId="77777777" w:rsidR="00944C1D" w:rsidRDefault="008525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99E55" w14:textId="5629EC45" w:rsidR="00944C1D" w:rsidRDefault="0085255D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6D8348" wp14:editId="11525BF8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1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2027 – 2033</w:t>
    </w:r>
    <w:proofErr w:type="gramEnd"/>
    <w:r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D608949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multilevel"/>
    <w:tmpl w:val="09BE2A52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842C5E"/>
    <w:multiLevelType w:val="multilevel"/>
    <w:tmpl w:val="01B01F02"/>
    <w:lvl w:ilvl="0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212AFF"/>
    <w:multiLevelType w:val="multilevel"/>
    <w:tmpl w:val="0A9095D6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A119D2"/>
    <w:multiLevelType w:val="multilevel"/>
    <w:tmpl w:val="AF5AA4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4C1D"/>
    <w:rsid w:val="00061CB1"/>
    <w:rsid w:val="002D74A8"/>
    <w:rsid w:val="00605D11"/>
    <w:rsid w:val="0085255D"/>
    <w:rsid w:val="0094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5EE1B0"/>
  <w15:docId w15:val="{A9667DED-A95E-4A60-81E1-A194AB0A9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525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525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963FE0-5BF6-4B5F-934A-D04318566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529</Words>
  <Characters>3123</Characters>
  <Application>Microsoft Office Word</Application>
  <DocSecurity>0</DocSecurity>
  <Lines>26</Lines>
  <Paragraphs>7</Paragraphs>
  <ScaleCrop>false</ScaleCrop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36</cp:revision>
  <dcterms:created xsi:type="dcterms:W3CDTF">2021-02-08T12:31:00Z</dcterms:created>
  <dcterms:modified xsi:type="dcterms:W3CDTF">2026-04-02T07:59:00Z</dcterms:modified>
</cp:coreProperties>
</file>